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B2E4D" w14:textId="77777777" w:rsidR="006B1AAD" w:rsidRDefault="00772B64" w:rsidP="00772B64">
      <w:pPr>
        <w:jc w:val="both"/>
        <w:rPr>
          <w:rFonts w:ascii="Times New Roman" w:hAnsi="Times New Roman" w:cs="Times New Roman"/>
        </w:rPr>
      </w:pPr>
      <w:r w:rsidRPr="00772B64">
        <w:rPr>
          <w:rFonts w:ascii="Times New Roman" w:hAnsi="Times New Roman" w:cs="Times New Roman"/>
        </w:rPr>
        <w:t>In terms of the SEBI circular dated May 24, 2024</w:t>
      </w:r>
      <w:r>
        <w:rPr>
          <w:rFonts w:ascii="Times New Roman" w:hAnsi="Times New Roman" w:cs="Times New Roman"/>
        </w:rPr>
        <w:t xml:space="preserve"> (“SEBI Circular”), please find </w:t>
      </w:r>
      <w:r w:rsidRPr="00772B64">
        <w:rPr>
          <w:rFonts w:ascii="Times New Roman" w:hAnsi="Times New Roman" w:cs="Times New Roman"/>
        </w:rPr>
        <w:t>below the links containing the copy of the A</w:t>
      </w:r>
      <w:r>
        <w:rPr>
          <w:rFonts w:ascii="Times New Roman" w:hAnsi="Times New Roman" w:cs="Times New Roman"/>
        </w:rPr>
        <w:t xml:space="preserve">Vs created in terms of the SEBI </w:t>
      </w:r>
      <w:r w:rsidRPr="00772B64">
        <w:rPr>
          <w:rFonts w:ascii="Times New Roman" w:hAnsi="Times New Roman" w:cs="Times New Roman"/>
        </w:rPr>
        <w:t>Circular and the guidelines issued by Association</w:t>
      </w:r>
      <w:r>
        <w:rPr>
          <w:rFonts w:ascii="Times New Roman" w:hAnsi="Times New Roman" w:cs="Times New Roman"/>
        </w:rPr>
        <w:t xml:space="preserve"> of Investment Bankers of India </w:t>
      </w:r>
      <w:r w:rsidRPr="00772B64">
        <w:rPr>
          <w:rFonts w:ascii="Times New Roman" w:hAnsi="Times New Roman" w:cs="Times New Roman"/>
        </w:rPr>
        <w:t>(“AIBI”) dated June 14, 2024 for ARMEE INFOTECH LIMITED:</w:t>
      </w:r>
    </w:p>
    <w:p w14:paraId="11EC45CD" w14:textId="77777777" w:rsidR="004B04CC" w:rsidRDefault="004B04CC" w:rsidP="00772B64">
      <w:pPr>
        <w:jc w:val="both"/>
        <w:rPr>
          <w:rFonts w:ascii="Times New Roman" w:hAnsi="Times New Roman" w:cs="Times New Roman"/>
        </w:rPr>
      </w:pPr>
    </w:p>
    <w:p w14:paraId="303E71DC" w14:textId="2B748E3A" w:rsidR="004B04CC" w:rsidRPr="004B04CC" w:rsidRDefault="004B04CC" w:rsidP="004B0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Version - </w:t>
      </w:r>
      <w:hyperlink r:id="rId4" w:history="1">
        <w:r w:rsidR="008F0721" w:rsidRPr="00DA284B">
          <w:rPr>
            <w:rStyle w:val="Hyperlink"/>
            <w:rFonts w:ascii="Times New Roman" w:hAnsi="Times New Roman" w:cs="Times New Roman"/>
          </w:rPr>
          <w:t>https://armeeinfotech.com/armee-statutory-ipo-av-english/</w:t>
        </w:r>
      </w:hyperlink>
      <w:r w:rsidR="008F0721">
        <w:rPr>
          <w:rFonts w:ascii="Times New Roman" w:hAnsi="Times New Roman" w:cs="Times New Roman"/>
        </w:rPr>
        <w:t xml:space="preserve"> </w:t>
      </w:r>
    </w:p>
    <w:p w14:paraId="66A2DB16" w14:textId="151C2387" w:rsidR="004B04CC" w:rsidRPr="00772B64" w:rsidRDefault="004B04CC" w:rsidP="004B0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Hindi Version - </w:t>
      </w:r>
      <w:hyperlink r:id="rId5" w:history="1">
        <w:r w:rsidR="008F0721" w:rsidRPr="00DA284B">
          <w:rPr>
            <w:rStyle w:val="Hyperlink"/>
            <w:rFonts w:ascii="Times New Roman" w:hAnsi="Times New Roman" w:cs="Times New Roman"/>
          </w:rPr>
          <w:t>https://armeeinfotech.com/armee-statutory-ipo-av-hindi/</w:t>
        </w:r>
      </w:hyperlink>
      <w:r w:rsidR="008F072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4B04CC" w:rsidRPr="00772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2F"/>
    <w:rsid w:val="004B04CC"/>
    <w:rsid w:val="006B1AAD"/>
    <w:rsid w:val="00772B64"/>
    <w:rsid w:val="008C322F"/>
    <w:rsid w:val="008F0721"/>
    <w:rsid w:val="00E7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E5B9"/>
  <w15:chartTrackingRefBased/>
  <w15:docId w15:val="{A051568D-8881-4709-931D-B319B2C0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0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4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4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7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meeinfotech.com/armee-statutory-ipo-av-hindi/" TargetMode="External"/><Relationship Id="rId4" Type="http://schemas.openxmlformats.org/officeDocument/2006/relationships/hyperlink" Target="https://armeeinfotech.com/armee-statutory-ipo-av-engl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</dc:creator>
  <cp:keywords/>
  <dc:description/>
  <cp:lastModifiedBy>Shweta</cp:lastModifiedBy>
  <cp:revision>6</cp:revision>
  <dcterms:created xsi:type="dcterms:W3CDTF">2025-03-06T12:16:00Z</dcterms:created>
  <dcterms:modified xsi:type="dcterms:W3CDTF">2025-10-06T12:31:00Z</dcterms:modified>
</cp:coreProperties>
</file>